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62" w:rsidRDefault="00807CA9" w:rsidP="00655B62">
      <w:pPr>
        <w:jc w:val="center"/>
        <w:rPr>
          <w:rFonts w:ascii="Times New Roman" w:hAnsi="Times New Roman"/>
          <w:b/>
          <w:sz w:val="27"/>
          <w:szCs w:val="27"/>
        </w:rPr>
      </w:pPr>
      <w:r w:rsidRPr="00655B62">
        <w:rPr>
          <w:rFonts w:ascii="Times New Roman" w:hAnsi="Times New Roman"/>
          <w:b/>
          <w:sz w:val="27"/>
          <w:szCs w:val="27"/>
        </w:rPr>
        <w:t xml:space="preserve">HƯỚNG DẪN </w:t>
      </w:r>
      <w:r w:rsidR="00655B62">
        <w:rPr>
          <w:rFonts w:ascii="Times New Roman" w:hAnsi="Times New Roman"/>
          <w:b/>
          <w:sz w:val="27"/>
          <w:szCs w:val="27"/>
        </w:rPr>
        <w:t xml:space="preserve"> </w:t>
      </w:r>
      <w:r w:rsidRPr="00655B62">
        <w:rPr>
          <w:rFonts w:ascii="Times New Roman" w:hAnsi="Times New Roman"/>
          <w:b/>
          <w:sz w:val="27"/>
          <w:szCs w:val="27"/>
        </w:rPr>
        <w:t xml:space="preserve">XỬ LÝ CÁC TRƯỜNG HỢP </w:t>
      </w:r>
    </w:p>
    <w:p w:rsidR="00807CA9" w:rsidRPr="00655B62" w:rsidRDefault="00807CA9" w:rsidP="00655B62">
      <w:pPr>
        <w:jc w:val="center"/>
        <w:rPr>
          <w:rFonts w:ascii="Times New Roman" w:hAnsi="Times New Roman"/>
          <w:b/>
          <w:sz w:val="27"/>
          <w:szCs w:val="27"/>
        </w:rPr>
      </w:pPr>
      <w:r w:rsidRPr="00655B62">
        <w:rPr>
          <w:rFonts w:ascii="Times New Roman" w:hAnsi="Times New Roman"/>
          <w:b/>
          <w:sz w:val="27"/>
          <w:szCs w:val="27"/>
        </w:rPr>
        <w:t>CÓ BIỂU HIỆN SỐT, HO, KHÓ THỞ TẠI TRƯỜNG HỌC</w:t>
      </w:r>
    </w:p>
    <w:p w:rsidR="00807CA9" w:rsidRPr="00655B62" w:rsidRDefault="00807CA9" w:rsidP="00655B62">
      <w:pPr>
        <w:jc w:val="center"/>
        <w:rPr>
          <w:rFonts w:ascii="Times New Roman" w:hAnsi="Times New Roman"/>
          <w:i/>
          <w:sz w:val="27"/>
          <w:szCs w:val="27"/>
        </w:rPr>
      </w:pPr>
      <w:r w:rsidRPr="00655B62">
        <w:rPr>
          <w:rFonts w:ascii="Times New Roman" w:hAnsi="Times New Roman"/>
          <w:i/>
          <w:sz w:val="27"/>
          <w:szCs w:val="27"/>
        </w:rPr>
        <w:t>(Ban hành kèm theo Công văn số</w:t>
      </w:r>
      <w:r w:rsidR="005E0972" w:rsidRPr="00655B62">
        <w:rPr>
          <w:rFonts w:ascii="Times New Roman" w:hAnsi="Times New Roman"/>
          <w:i/>
          <w:sz w:val="27"/>
          <w:szCs w:val="27"/>
        </w:rPr>
        <w:t xml:space="preserve"> 1244</w:t>
      </w:r>
      <w:r w:rsidR="00E141E3" w:rsidRPr="00655B62">
        <w:rPr>
          <w:rFonts w:ascii="Times New Roman" w:hAnsi="Times New Roman"/>
          <w:i/>
          <w:sz w:val="27"/>
          <w:szCs w:val="27"/>
        </w:rPr>
        <w:t xml:space="preserve"> /BYT-MT ngày </w:t>
      </w:r>
      <w:r w:rsidR="005E0972" w:rsidRPr="00655B62">
        <w:rPr>
          <w:rFonts w:ascii="Times New Roman" w:hAnsi="Times New Roman"/>
          <w:i/>
          <w:sz w:val="27"/>
          <w:szCs w:val="27"/>
        </w:rPr>
        <w:t>13</w:t>
      </w:r>
      <w:r w:rsidR="00E141E3" w:rsidRPr="00655B62">
        <w:rPr>
          <w:rFonts w:ascii="Times New Roman" w:hAnsi="Times New Roman"/>
          <w:i/>
          <w:sz w:val="27"/>
          <w:szCs w:val="27"/>
        </w:rPr>
        <w:t>/3/2020 của Bộ Y tế)</w:t>
      </w:r>
    </w:p>
    <w:p w:rsidR="00807CA9" w:rsidRPr="00655B62" w:rsidRDefault="00807CA9" w:rsidP="00655B62">
      <w:pPr>
        <w:spacing w:before="60"/>
        <w:jc w:val="both"/>
        <w:rPr>
          <w:rFonts w:ascii="Times New Roman" w:hAnsi="Times New Roman"/>
          <w:sz w:val="27"/>
          <w:szCs w:val="27"/>
        </w:rPr>
      </w:pPr>
    </w:p>
    <w:p w:rsidR="00807CA9" w:rsidRPr="00655B62" w:rsidRDefault="00807CA9" w:rsidP="00655B62">
      <w:pPr>
        <w:spacing w:before="60"/>
        <w:jc w:val="both"/>
        <w:rPr>
          <w:rFonts w:ascii="Times New Roman" w:hAnsi="Times New Roman"/>
          <w:b/>
          <w:sz w:val="27"/>
          <w:szCs w:val="27"/>
        </w:rPr>
      </w:pPr>
      <w:r w:rsidRPr="00655B62">
        <w:rPr>
          <w:rFonts w:ascii="Times New Roman" w:hAnsi="Times New Roman"/>
          <w:b/>
          <w:sz w:val="27"/>
          <w:szCs w:val="27"/>
        </w:rPr>
        <w:t>A. Phạm vi và đối tượng áp dụng</w:t>
      </w:r>
    </w:p>
    <w:p w:rsidR="00807CA9" w:rsidRPr="00655B62" w:rsidRDefault="00807CA9" w:rsidP="00655B62">
      <w:pPr>
        <w:spacing w:before="60"/>
        <w:ind w:firstLine="720"/>
        <w:jc w:val="both"/>
        <w:rPr>
          <w:rFonts w:ascii="Times New Roman" w:hAnsi="Times New Roman"/>
          <w:sz w:val="27"/>
          <w:szCs w:val="27"/>
        </w:rPr>
      </w:pPr>
      <w:r w:rsidRPr="00655B62">
        <w:rPr>
          <w:rFonts w:ascii="Times New Roman" w:hAnsi="Times New Roman"/>
          <w:sz w:val="27"/>
          <w:szCs w:val="27"/>
        </w:rPr>
        <w:t xml:space="preserve">- Cơ sở giáo dục phổ thông, giáo dục đại học và giáo dục nghề nghiệp (sau đây gọi chung là </w:t>
      </w:r>
      <w:r w:rsidR="00A0050B" w:rsidRPr="00655B62">
        <w:rPr>
          <w:rFonts w:ascii="Times New Roman" w:hAnsi="Times New Roman"/>
          <w:sz w:val="27"/>
          <w:szCs w:val="27"/>
        </w:rPr>
        <w:t>nhà trường</w:t>
      </w:r>
      <w:r w:rsidRPr="00655B62">
        <w:rPr>
          <w:rFonts w:ascii="Times New Roman" w:hAnsi="Times New Roman"/>
          <w:sz w:val="27"/>
          <w:szCs w:val="27"/>
        </w:rPr>
        <w:t>).</w:t>
      </w:r>
    </w:p>
    <w:p w:rsidR="00807CA9" w:rsidRPr="00655B62" w:rsidRDefault="00807CA9" w:rsidP="00655B62">
      <w:pPr>
        <w:spacing w:before="60"/>
        <w:ind w:firstLine="720"/>
        <w:jc w:val="both"/>
        <w:rPr>
          <w:rFonts w:ascii="Times New Roman" w:hAnsi="Times New Roman"/>
          <w:sz w:val="27"/>
          <w:szCs w:val="27"/>
        </w:rPr>
      </w:pPr>
      <w:r w:rsidRPr="00655B62">
        <w:rPr>
          <w:rFonts w:ascii="Times New Roman" w:hAnsi="Times New Roman"/>
          <w:sz w:val="27"/>
          <w:szCs w:val="27"/>
        </w:rPr>
        <w:t xml:space="preserve">- Toàn bộ Lãnh đạo, giáo viên, cán bộ công nhân viên, người lao động, học sinh, sinh viên, học viên tại </w:t>
      </w:r>
      <w:r w:rsidR="00A0050B" w:rsidRPr="00655B62">
        <w:rPr>
          <w:rFonts w:ascii="Times New Roman" w:hAnsi="Times New Roman"/>
          <w:sz w:val="27"/>
          <w:szCs w:val="27"/>
        </w:rPr>
        <w:t>nhà trường</w:t>
      </w:r>
      <w:r w:rsidRPr="00655B62">
        <w:rPr>
          <w:rFonts w:ascii="Times New Roman" w:hAnsi="Times New Roman"/>
          <w:sz w:val="27"/>
          <w:szCs w:val="27"/>
        </w:rPr>
        <w:t>.</w:t>
      </w:r>
    </w:p>
    <w:p w:rsidR="00807CA9" w:rsidRPr="00655B62" w:rsidRDefault="006E57C0" w:rsidP="00655B62">
      <w:pPr>
        <w:spacing w:before="100"/>
        <w:ind w:firstLine="547"/>
        <w:jc w:val="both"/>
        <w:rPr>
          <w:rFonts w:ascii="Times New Roman" w:hAnsi="Times New Roman"/>
          <w:sz w:val="27"/>
          <w:szCs w:val="27"/>
        </w:rPr>
      </w:pPr>
      <w:bookmarkStart w:id="0" w:name="_GoBack"/>
      <w:r w:rsidRPr="00655B62">
        <w:rPr>
          <w:rFonts w:ascii="Times New Roman" w:hAnsi="Times New Roman"/>
          <w:sz w:val="27"/>
          <w:szCs w:val="27"/>
        </w:rPr>
        <w:t>- Trạm y tế cấp xã, cán bộ y tế trường học</w:t>
      </w:r>
      <w:r w:rsidR="00807CA9" w:rsidRPr="00655B62">
        <w:rPr>
          <w:rFonts w:ascii="Times New Roman" w:hAnsi="Times New Roman"/>
          <w:sz w:val="27"/>
          <w:szCs w:val="27"/>
        </w:rPr>
        <w:t>.</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 Cha mẹ</w:t>
      </w:r>
      <w:r w:rsidR="006E57C0" w:rsidRPr="00655B62">
        <w:rPr>
          <w:rFonts w:ascii="Times New Roman" w:hAnsi="Times New Roman"/>
          <w:sz w:val="27"/>
          <w:szCs w:val="27"/>
        </w:rPr>
        <w:t>,</w:t>
      </w:r>
      <w:r w:rsidRPr="00655B62">
        <w:rPr>
          <w:rFonts w:ascii="Times New Roman" w:hAnsi="Times New Roman"/>
          <w:sz w:val="27"/>
          <w:szCs w:val="27"/>
        </w:rPr>
        <w:t xml:space="preserve"> </w:t>
      </w:r>
      <w:r w:rsidR="006E57C0" w:rsidRPr="00655B62">
        <w:rPr>
          <w:rFonts w:ascii="Times New Roman" w:hAnsi="Times New Roman"/>
          <w:sz w:val="27"/>
          <w:szCs w:val="27"/>
        </w:rPr>
        <w:t xml:space="preserve">phụ huynh </w:t>
      </w:r>
      <w:r w:rsidRPr="00655B62">
        <w:rPr>
          <w:rFonts w:ascii="Times New Roman" w:hAnsi="Times New Roman"/>
          <w:sz w:val="27"/>
          <w:szCs w:val="27"/>
        </w:rPr>
        <w:t>học sinh.</w:t>
      </w:r>
    </w:p>
    <w:p w:rsidR="00807CA9" w:rsidRPr="00655B62" w:rsidRDefault="00807CA9" w:rsidP="00655B62">
      <w:pPr>
        <w:spacing w:before="100"/>
        <w:ind w:firstLine="547"/>
        <w:jc w:val="both"/>
        <w:rPr>
          <w:rFonts w:ascii="Times New Roman" w:hAnsi="Times New Roman"/>
          <w:b/>
          <w:sz w:val="27"/>
          <w:szCs w:val="27"/>
        </w:rPr>
      </w:pPr>
      <w:r w:rsidRPr="00655B62">
        <w:rPr>
          <w:rFonts w:ascii="Times New Roman" w:hAnsi="Times New Roman"/>
          <w:b/>
          <w:sz w:val="27"/>
          <w:szCs w:val="27"/>
        </w:rPr>
        <w:t>B. Hướng dẫn cụ thể</w:t>
      </w:r>
    </w:p>
    <w:p w:rsidR="00807CA9" w:rsidRPr="00655B62" w:rsidRDefault="00807CA9" w:rsidP="00655B62">
      <w:pPr>
        <w:spacing w:before="100"/>
        <w:ind w:firstLine="547"/>
        <w:jc w:val="both"/>
        <w:rPr>
          <w:rFonts w:ascii="Times New Roman" w:hAnsi="Times New Roman"/>
          <w:b/>
          <w:sz w:val="27"/>
          <w:szCs w:val="27"/>
        </w:rPr>
      </w:pPr>
      <w:r w:rsidRPr="00655B62">
        <w:rPr>
          <w:rFonts w:ascii="Times New Roman" w:hAnsi="Times New Roman"/>
          <w:b/>
          <w:sz w:val="27"/>
          <w:szCs w:val="27"/>
        </w:rPr>
        <w:t>I. Tại trường học:</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Khi phát hiện có học sinh, sinh viên, học viên, giáo viên, cán bộ công nhân viên, người lao động có một trong các triệu chứng như sốt, ho, khó thở (</w:t>
      </w:r>
      <w:r w:rsidR="00090593" w:rsidRPr="00655B62">
        <w:rPr>
          <w:rFonts w:ascii="Times New Roman" w:hAnsi="Times New Roman"/>
          <w:sz w:val="27"/>
          <w:szCs w:val="27"/>
        </w:rPr>
        <w:t>người nghi ngờ</w:t>
      </w:r>
      <w:r w:rsidRPr="00655B62">
        <w:rPr>
          <w:rFonts w:ascii="Times New Roman" w:hAnsi="Times New Roman"/>
          <w:sz w:val="27"/>
          <w:szCs w:val="27"/>
        </w:rPr>
        <w:t xml:space="preserve">) tại trường học, </w:t>
      </w:r>
      <w:r w:rsidR="00A0050B" w:rsidRPr="00655B62">
        <w:rPr>
          <w:rFonts w:ascii="Times New Roman" w:hAnsi="Times New Roman"/>
          <w:sz w:val="27"/>
          <w:szCs w:val="27"/>
        </w:rPr>
        <w:t xml:space="preserve">nhà trường </w:t>
      </w:r>
      <w:r w:rsidRPr="00655B62">
        <w:rPr>
          <w:rFonts w:ascii="Times New Roman" w:hAnsi="Times New Roman"/>
          <w:sz w:val="27"/>
          <w:szCs w:val="27"/>
        </w:rPr>
        <w:t>cần thực hiện theo các bước sau:</w:t>
      </w:r>
    </w:p>
    <w:p w:rsidR="00807CA9" w:rsidRPr="00655B62" w:rsidRDefault="00807CA9" w:rsidP="00655B62">
      <w:pPr>
        <w:spacing w:before="100"/>
        <w:ind w:firstLine="547"/>
        <w:jc w:val="both"/>
        <w:rPr>
          <w:rFonts w:ascii="Times New Roman" w:hAnsi="Times New Roman"/>
          <w:sz w:val="27"/>
          <w:szCs w:val="27"/>
          <w:lang w:val="pt-BR"/>
        </w:rPr>
      </w:pPr>
      <w:r w:rsidRPr="00655B62">
        <w:rPr>
          <w:rFonts w:ascii="Times New Roman" w:hAnsi="Times New Roman"/>
          <w:sz w:val="27"/>
          <w:szCs w:val="27"/>
        </w:rPr>
        <w:t xml:space="preserve">1. Đưa </w:t>
      </w:r>
      <w:r w:rsidR="00090593" w:rsidRPr="00655B62">
        <w:rPr>
          <w:rFonts w:ascii="Times New Roman" w:hAnsi="Times New Roman"/>
          <w:sz w:val="27"/>
          <w:szCs w:val="27"/>
        </w:rPr>
        <w:t xml:space="preserve">người nghi ngờ </w:t>
      </w:r>
      <w:r w:rsidRPr="00655B62">
        <w:rPr>
          <w:rFonts w:ascii="Times New Roman" w:hAnsi="Times New Roman"/>
          <w:sz w:val="27"/>
          <w:szCs w:val="27"/>
        </w:rPr>
        <w:t xml:space="preserve">đến khu cách ly riêng trong phòng y tế hoặc khu vực do </w:t>
      </w:r>
      <w:r w:rsidR="00A0050B" w:rsidRPr="00655B62">
        <w:rPr>
          <w:rFonts w:ascii="Times New Roman" w:hAnsi="Times New Roman"/>
          <w:sz w:val="27"/>
          <w:szCs w:val="27"/>
        </w:rPr>
        <w:t xml:space="preserve">nhà trường </w:t>
      </w:r>
      <w:r w:rsidRPr="00655B62">
        <w:rPr>
          <w:rFonts w:ascii="Times New Roman" w:hAnsi="Times New Roman"/>
          <w:sz w:val="27"/>
          <w:szCs w:val="27"/>
        </w:rPr>
        <w:t xml:space="preserve">bố trí. </w:t>
      </w:r>
      <w:r w:rsidRPr="00655B62">
        <w:rPr>
          <w:rFonts w:ascii="Times New Roman" w:hAnsi="Times New Roman"/>
          <w:bCs/>
          <w:sz w:val="27"/>
          <w:szCs w:val="27"/>
        </w:rPr>
        <w:t xml:space="preserve">Hạn chế tiếp xúc với những người xung quanh, </w:t>
      </w:r>
      <w:r w:rsidRPr="00655B62">
        <w:rPr>
          <w:rFonts w:ascii="Times New Roman" w:hAnsi="Times New Roman"/>
          <w:sz w:val="27"/>
          <w:szCs w:val="27"/>
          <w:lang w:val="pt-BR"/>
        </w:rPr>
        <w:t>tránh tiếp xúc gần dưới 01 mét với những người khác.</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2. Nhân viên y tế/giáo viên kiêm nhiệm công tác y tế trường học (sau đây gọi tắt là cán bộ y tế trường học) đeo khẩu trang y tế, găng tay, sử dụng trang phục y tế (trang phục y tế này phải được thay trước khi ra khỏi phòng y tế hoặc khu vực cách ly và giặt sạch với chất tẩy rửa hoặc xà phòng trước khi dùng lại, không giặt chung với các đồ vải khác). C</w:t>
      </w:r>
      <w:r w:rsidRPr="00655B62">
        <w:rPr>
          <w:rFonts w:ascii="Times New Roman" w:hAnsi="Times New Roman"/>
          <w:bCs/>
          <w:sz w:val="27"/>
          <w:szCs w:val="27"/>
        </w:rPr>
        <w:t xml:space="preserve">ung cấp khẩu trang y tế và hướng dẫn đeo đúng cách cho </w:t>
      </w:r>
      <w:r w:rsidR="006F30CA" w:rsidRPr="00655B62">
        <w:rPr>
          <w:rFonts w:ascii="Times New Roman" w:hAnsi="Times New Roman"/>
          <w:bCs/>
          <w:sz w:val="27"/>
          <w:szCs w:val="27"/>
        </w:rPr>
        <w:t>người</w:t>
      </w:r>
      <w:r w:rsidRPr="00655B62">
        <w:rPr>
          <w:rFonts w:ascii="Times New Roman" w:hAnsi="Times New Roman"/>
          <w:bCs/>
          <w:sz w:val="27"/>
          <w:szCs w:val="27"/>
        </w:rPr>
        <w:t xml:space="preserve"> nghi ngờ</w:t>
      </w:r>
      <w:r w:rsidRPr="00655B62">
        <w:rPr>
          <w:rFonts w:ascii="Times New Roman" w:hAnsi="Times New Roman"/>
          <w:sz w:val="27"/>
          <w:szCs w:val="27"/>
        </w:rPr>
        <w:t>.</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 xml:space="preserve">3. </w:t>
      </w:r>
      <w:r w:rsidR="00A0050B" w:rsidRPr="00655B62">
        <w:rPr>
          <w:rFonts w:ascii="Times New Roman" w:hAnsi="Times New Roman"/>
          <w:sz w:val="27"/>
          <w:szCs w:val="27"/>
        </w:rPr>
        <w:t>Khai thác tiền sử</w:t>
      </w:r>
      <w:r w:rsidRPr="00655B62">
        <w:rPr>
          <w:rFonts w:ascii="Times New Roman" w:hAnsi="Times New Roman"/>
          <w:sz w:val="27"/>
          <w:szCs w:val="27"/>
        </w:rPr>
        <w:t xml:space="preserve"> tiếp xúc của </w:t>
      </w:r>
      <w:r w:rsidR="00090593" w:rsidRPr="00655B62">
        <w:rPr>
          <w:rFonts w:ascii="Times New Roman" w:hAnsi="Times New Roman"/>
          <w:sz w:val="27"/>
          <w:szCs w:val="27"/>
        </w:rPr>
        <w:t>người</w:t>
      </w:r>
      <w:r w:rsidRPr="00655B62">
        <w:rPr>
          <w:rFonts w:ascii="Times New Roman" w:hAnsi="Times New Roman"/>
          <w:sz w:val="27"/>
          <w:szCs w:val="27"/>
        </w:rPr>
        <w:t xml:space="preserve"> nghi ngờ:</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3.1. Đối với giáo viên, sinh viên, học viên thì hỏi trực tiếp.</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3.2. Đối với học sinh bậc phổ thông: mời cha mẹ học sinh đến trường để phối hợp hỏi tiền sử tiếp xúc dịch tễ và thực hiện các biện pháp xử lý.</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3.3. Hỏi tiền sử tiếp xúc dịch tễ và cách xử trí</w:t>
      </w:r>
    </w:p>
    <w:p w:rsidR="00807CA9" w:rsidRPr="00655B62" w:rsidRDefault="006E57C0" w:rsidP="00655B62">
      <w:pPr>
        <w:spacing w:before="100"/>
        <w:ind w:firstLine="547"/>
        <w:jc w:val="both"/>
        <w:rPr>
          <w:rFonts w:ascii="Times New Roman" w:hAnsi="Times New Roman"/>
          <w:spacing w:val="-6"/>
          <w:sz w:val="27"/>
          <w:szCs w:val="27"/>
        </w:rPr>
      </w:pPr>
      <w:r w:rsidRPr="00655B62">
        <w:rPr>
          <w:rFonts w:ascii="Times New Roman" w:hAnsi="Times New Roman"/>
          <w:sz w:val="27"/>
          <w:szCs w:val="27"/>
        </w:rPr>
        <w:t>-</w:t>
      </w:r>
      <w:r w:rsidR="00807CA9" w:rsidRPr="00655B62">
        <w:rPr>
          <w:rFonts w:ascii="Times New Roman" w:hAnsi="Times New Roman"/>
          <w:sz w:val="27"/>
          <w:szCs w:val="27"/>
        </w:rPr>
        <w:t xml:space="preserve"> Trong vòng 14 ngày trước đó có</w:t>
      </w:r>
      <w:r w:rsidR="00807CA9" w:rsidRPr="00655B62">
        <w:rPr>
          <w:rFonts w:ascii="Times New Roman" w:hAnsi="Times New Roman"/>
          <w:spacing w:val="-6"/>
          <w:sz w:val="27"/>
          <w:szCs w:val="27"/>
        </w:rPr>
        <w:t xml:space="preserve"> đi về từ vùng dịch theo khuyến cáo của Bộ Y tế (cả trong và ngoài nước), nêu địa điểm cụ thể nếu có. </w:t>
      </w:r>
    </w:p>
    <w:p w:rsidR="00807CA9" w:rsidRPr="00655B62" w:rsidRDefault="006E57C0" w:rsidP="00655B62">
      <w:pPr>
        <w:spacing w:before="100"/>
        <w:ind w:firstLine="547"/>
        <w:jc w:val="both"/>
        <w:rPr>
          <w:rFonts w:ascii="Times New Roman" w:hAnsi="Times New Roman"/>
          <w:spacing w:val="-6"/>
          <w:sz w:val="27"/>
          <w:szCs w:val="27"/>
        </w:rPr>
      </w:pPr>
      <w:r w:rsidRPr="00655B62">
        <w:rPr>
          <w:rFonts w:ascii="Times New Roman" w:hAnsi="Times New Roman"/>
          <w:spacing w:val="-6"/>
          <w:sz w:val="27"/>
          <w:szCs w:val="27"/>
        </w:rPr>
        <w:t>-</w:t>
      </w:r>
      <w:r w:rsidR="00807CA9" w:rsidRPr="00655B62">
        <w:rPr>
          <w:rFonts w:ascii="Times New Roman" w:hAnsi="Times New Roman"/>
          <w:spacing w:val="-6"/>
          <w:sz w:val="27"/>
          <w:szCs w:val="27"/>
        </w:rPr>
        <w:t xml:space="preserve"> Trong vòng 14 ngày có tiếp xúc gần (sống cùng nhà, học cùng lớp, sinh hoạt chung, làm việc cùng phòng, tiếp xúc trực tiếp trong khoảng cách ≤1-2m, di chuyển trên cùng phương tiện,…) với những người đi về từ vùng dịch theo khuyến cáo của Bộ Y tế, người nghi ngờ hoặc xét nghiệm có dương tính với COVID-19.</w:t>
      </w:r>
    </w:p>
    <w:p w:rsidR="00807CA9" w:rsidRPr="00655B62" w:rsidRDefault="00807CA9" w:rsidP="00655B62">
      <w:pPr>
        <w:spacing w:before="100"/>
        <w:ind w:firstLine="547"/>
        <w:jc w:val="both"/>
        <w:rPr>
          <w:rFonts w:ascii="Times New Roman" w:hAnsi="Times New Roman"/>
          <w:spacing w:val="-6"/>
          <w:sz w:val="27"/>
          <w:szCs w:val="27"/>
        </w:rPr>
      </w:pPr>
      <w:r w:rsidRPr="00655B62">
        <w:rPr>
          <w:rFonts w:ascii="Times New Roman" w:hAnsi="Times New Roman"/>
          <w:spacing w:val="-6"/>
          <w:sz w:val="27"/>
          <w:szCs w:val="27"/>
        </w:rPr>
        <w:t>- Nếu không có cả hai yếu tố tiếp xúc dịch tễ nêu trên thì thực hiện tiếp theo Mục 4.1.</w:t>
      </w:r>
    </w:p>
    <w:p w:rsidR="00807CA9" w:rsidRPr="00655B62" w:rsidRDefault="00807CA9" w:rsidP="00655B62">
      <w:pPr>
        <w:spacing w:before="100"/>
        <w:ind w:firstLine="547"/>
        <w:jc w:val="both"/>
        <w:rPr>
          <w:rFonts w:ascii="Times New Roman" w:hAnsi="Times New Roman"/>
          <w:spacing w:val="-6"/>
          <w:sz w:val="27"/>
          <w:szCs w:val="27"/>
        </w:rPr>
      </w:pPr>
      <w:r w:rsidRPr="00655B62">
        <w:rPr>
          <w:rFonts w:ascii="Times New Roman" w:hAnsi="Times New Roman"/>
          <w:spacing w:val="-6"/>
          <w:sz w:val="27"/>
          <w:szCs w:val="27"/>
        </w:rPr>
        <w:t>- Nếu có một trong hai yếu tố tiếp xúc dịch tễ nêu trên thì thực hiện tiếp theo Mục 4.2.</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3.4. Tham vấn ý kiến của cán bộ y tế xã, phường hoặc đơn vị y tế địa phương theo quy định để khẳng định về tiền sử tiếp xúc dịch tễ. Nếu cần thiết mời cán bộ y tế khu vực, tuyến huyện, tuyến tỉnh đến hỗ trợ.</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lastRenderedPageBreak/>
        <w:t>4. Xử trí sau khi hỏi tiền sử tiếp xúc dịch tễ:</w:t>
      </w:r>
    </w:p>
    <w:p w:rsidR="00807CA9" w:rsidRPr="00655B62" w:rsidRDefault="00807CA9" w:rsidP="00655B62">
      <w:pPr>
        <w:spacing w:before="100"/>
        <w:ind w:firstLine="547"/>
        <w:jc w:val="both"/>
        <w:rPr>
          <w:rFonts w:ascii="Times New Roman" w:hAnsi="Times New Roman"/>
          <w:i/>
          <w:sz w:val="27"/>
          <w:szCs w:val="27"/>
        </w:rPr>
      </w:pPr>
      <w:r w:rsidRPr="00655B62">
        <w:rPr>
          <w:rFonts w:ascii="Times New Roman" w:hAnsi="Times New Roman"/>
          <w:i/>
          <w:sz w:val="27"/>
          <w:szCs w:val="27"/>
        </w:rPr>
        <w:t xml:space="preserve">4.1. Trường hợp </w:t>
      </w:r>
      <w:r w:rsidR="00090593" w:rsidRPr="00655B62">
        <w:rPr>
          <w:rFonts w:ascii="Times New Roman" w:hAnsi="Times New Roman"/>
          <w:i/>
          <w:sz w:val="27"/>
          <w:szCs w:val="27"/>
        </w:rPr>
        <w:t>người</w:t>
      </w:r>
      <w:r w:rsidRPr="00655B62">
        <w:rPr>
          <w:rFonts w:ascii="Times New Roman" w:hAnsi="Times New Roman"/>
          <w:i/>
          <w:sz w:val="27"/>
          <w:szCs w:val="27"/>
        </w:rPr>
        <w:t xml:space="preserve"> nghi ngờ không có yếu tố tiếp xúc dịch tễ thì xử lý như sau:</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 xml:space="preserve">- </w:t>
      </w:r>
      <w:r w:rsidR="00E62C17" w:rsidRPr="00655B62">
        <w:rPr>
          <w:rFonts w:ascii="Times New Roman" w:hAnsi="Times New Roman"/>
          <w:sz w:val="27"/>
          <w:szCs w:val="27"/>
        </w:rPr>
        <w:t>Điều trị</w:t>
      </w:r>
      <w:r w:rsidRPr="00655B62">
        <w:rPr>
          <w:rFonts w:ascii="Times New Roman" w:hAnsi="Times New Roman"/>
          <w:sz w:val="27"/>
          <w:szCs w:val="27"/>
        </w:rPr>
        <w:t xml:space="preserve"> </w:t>
      </w:r>
      <w:r w:rsidR="00E62C17" w:rsidRPr="00655B62">
        <w:rPr>
          <w:rFonts w:ascii="Times New Roman" w:hAnsi="Times New Roman"/>
          <w:sz w:val="27"/>
          <w:szCs w:val="27"/>
        </w:rPr>
        <w:t>các triệu chứng sốt, ho, khó thở</w:t>
      </w:r>
      <w:r w:rsidRPr="00655B62">
        <w:rPr>
          <w:rFonts w:ascii="Times New Roman" w:hAnsi="Times New Roman"/>
          <w:sz w:val="27"/>
          <w:szCs w:val="27"/>
        </w:rPr>
        <w:t>. Nếu cần thiết thì nhân viên y tế trường học đưa giáo viên, sinh viên, học viên hoặc phối hợp với cha mẹ đưa học sinh đến cơ sở y tế gần nhất để xử lý kịp thời.</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 Ghi lại các thông tin vào sổ theo dõi sức khỏe học sinh theo quy định tại Thông tư liên tịch số 13/2016/TTLT-BYT-BGD&amp;ĐT</w:t>
      </w:r>
      <w:r w:rsidR="00E62C17" w:rsidRPr="00655B62">
        <w:rPr>
          <w:rFonts w:ascii="Times New Roman" w:hAnsi="Times New Roman"/>
          <w:sz w:val="27"/>
          <w:szCs w:val="27"/>
        </w:rPr>
        <w:t xml:space="preserve"> ngày 12/5/2016 của liên Bộ Y tế - Bộ Giáo dục và Đào tạo hướng dẫn công tác y tế trường học</w:t>
      </w:r>
      <w:r w:rsidRPr="00655B62">
        <w:rPr>
          <w:rFonts w:ascii="Times New Roman" w:hAnsi="Times New Roman"/>
          <w:sz w:val="27"/>
          <w:szCs w:val="27"/>
        </w:rPr>
        <w:t>.</w:t>
      </w:r>
    </w:p>
    <w:p w:rsidR="00807CA9" w:rsidRPr="00655B62" w:rsidRDefault="00807CA9" w:rsidP="00655B62">
      <w:pPr>
        <w:spacing w:before="100"/>
        <w:ind w:firstLine="547"/>
        <w:jc w:val="both"/>
        <w:rPr>
          <w:rFonts w:ascii="Times New Roman" w:hAnsi="Times New Roman"/>
          <w:i/>
          <w:sz w:val="27"/>
          <w:szCs w:val="27"/>
        </w:rPr>
      </w:pPr>
      <w:r w:rsidRPr="00655B62">
        <w:rPr>
          <w:rFonts w:ascii="Times New Roman" w:hAnsi="Times New Roman"/>
          <w:i/>
          <w:sz w:val="27"/>
          <w:szCs w:val="27"/>
        </w:rPr>
        <w:t xml:space="preserve">4.2. Trường hợp </w:t>
      </w:r>
      <w:r w:rsidR="00090593" w:rsidRPr="00655B62">
        <w:rPr>
          <w:rFonts w:ascii="Times New Roman" w:hAnsi="Times New Roman"/>
          <w:i/>
          <w:sz w:val="27"/>
          <w:szCs w:val="27"/>
        </w:rPr>
        <w:t>người</w:t>
      </w:r>
      <w:r w:rsidRPr="00655B62">
        <w:rPr>
          <w:rFonts w:ascii="Times New Roman" w:hAnsi="Times New Roman"/>
          <w:i/>
          <w:sz w:val="27"/>
          <w:szCs w:val="27"/>
        </w:rPr>
        <w:t xml:space="preserve"> nghi ngờ có yếu tố tiếp xúc dịch tễ</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 xml:space="preserve">4.2.1. Vận chuyển đến cơ sở y tế để cách ly và điều trị: </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Cán bộ y tế trường học phối hợp với trạm y tế cấp xã hoặc cơ quan y tế có thẩm quyền tại địa phương để đưa học sinh/giáo viên đến cơ sở y tế theo quy định để cách ly và điều trị. Việc vận chuyển học sinh/giáo viên nêu trên phải thực hiện đúng theo quy định về phòng chống lây nhiễm.</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 xml:space="preserve">4.2.2. Các biện pháp xử lý tại </w:t>
      </w:r>
      <w:r w:rsidR="00A0050B" w:rsidRPr="00655B62">
        <w:rPr>
          <w:rFonts w:ascii="Times New Roman" w:hAnsi="Times New Roman"/>
          <w:sz w:val="27"/>
          <w:szCs w:val="27"/>
        </w:rPr>
        <w:t>nhà trường</w:t>
      </w:r>
      <w:r w:rsidRPr="00655B62">
        <w:rPr>
          <w:rFonts w:ascii="Times New Roman" w:hAnsi="Times New Roman"/>
          <w:sz w:val="27"/>
          <w:szCs w:val="27"/>
        </w:rPr>
        <w:t>:</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 Đối với trường hợp có tiếp xúc gần hoặc trường hợp có liên quan khác thì thực hiện theo hướng dẫn của cơ quan y tế có thẩm quyền tại địa phương.</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 xml:space="preserve">- Thông báo cho toàn thể giáo viên, học sinh, cha mẹ học sinh cho học sinh nghỉ học ngay cho đến khi </w:t>
      </w:r>
      <w:r w:rsidR="00A0050B" w:rsidRPr="00655B62">
        <w:rPr>
          <w:rFonts w:ascii="Times New Roman" w:hAnsi="Times New Roman"/>
          <w:sz w:val="27"/>
          <w:szCs w:val="27"/>
        </w:rPr>
        <w:t xml:space="preserve">nhà trường </w:t>
      </w:r>
      <w:r w:rsidRPr="00655B62">
        <w:rPr>
          <w:rFonts w:ascii="Times New Roman" w:hAnsi="Times New Roman"/>
          <w:sz w:val="27"/>
          <w:szCs w:val="27"/>
        </w:rPr>
        <w:t>có thông báo mới.</w:t>
      </w:r>
    </w:p>
    <w:p w:rsidR="00807CA9" w:rsidRPr="00655B62" w:rsidRDefault="00807CA9" w:rsidP="00655B62">
      <w:pPr>
        <w:spacing w:before="100"/>
        <w:ind w:firstLine="547"/>
        <w:jc w:val="both"/>
        <w:rPr>
          <w:rFonts w:ascii="Times New Roman" w:hAnsi="Times New Roman"/>
          <w:color w:val="FF0000"/>
          <w:sz w:val="27"/>
          <w:szCs w:val="27"/>
        </w:rPr>
      </w:pPr>
      <w:r w:rsidRPr="00655B62">
        <w:rPr>
          <w:rFonts w:ascii="Times New Roman" w:hAnsi="Times New Roman"/>
          <w:sz w:val="27"/>
          <w:szCs w:val="27"/>
        </w:rPr>
        <w:t>- Khử khuẩn môi trường:thực hiện khử trùng và xử lý môi trường ổ dịch theo hướng dẫn của Bộ Y tế.</w:t>
      </w:r>
    </w:p>
    <w:p w:rsidR="00807CA9" w:rsidRPr="00655B62" w:rsidRDefault="00807CA9" w:rsidP="00655B62">
      <w:pPr>
        <w:spacing w:before="100"/>
        <w:ind w:firstLine="547"/>
        <w:rPr>
          <w:rFonts w:ascii="Times New Roman" w:hAnsi="Times New Roman"/>
          <w:b/>
          <w:sz w:val="27"/>
          <w:szCs w:val="27"/>
        </w:rPr>
      </w:pPr>
      <w:r w:rsidRPr="00655B62">
        <w:rPr>
          <w:rFonts w:ascii="Times New Roman" w:hAnsi="Times New Roman"/>
          <w:b/>
          <w:sz w:val="27"/>
          <w:szCs w:val="27"/>
        </w:rPr>
        <w:t>II. Yêu cầu đối với phòng/khu vực cách ly:</w:t>
      </w:r>
    </w:p>
    <w:p w:rsidR="00807CA9" w:rsidRPr="00655B62" w:rsidRDefault="00807CA9" w:rsidP="00655B62">
      <w:pPr>
        <w:spacing w:before="100"/>
        <w:ind w:firstLine="547"/>
        <w:rPr>
          <w:rFonts w:ascii="Times New Roman" w:hAnsi="Times New Roman"/>
          <w:sz w:val="27"/>
          <w:szCs w:val="27"/>
        </w:rPr>
      </w:pPr>
      <w:r w:rsidRPr="00655B62">
        <w:rPr>
          <w:rFonts w:ascii="Times New Roman" w:hAnsi="Times New Roman"/>
          <w:sz w:val="27"/>
          <w:szCs w:val="27"/>
        </w:rPr>
        <w:t>Phòng/khu vực cách ly (sau đây gọi chung là phòng) cần đảm bảo:</w:t>
      </w:r>
    </w:p>
    <w:p w:rsidR="00807CA9" w:rsidRPr="00655B62" w:rsidRDefault="00807CA9" w:rsidP="00655B62">
      <w:pPr>
        <w:spacing w:before="100"/>
        <w:ind w:firstLine="547"/>
        <w:rPr>
          <w:rFonts w:ascii="Times New Roman" w:hAnsi="Times New Roman"/>
          <w:sz w:val="27"/>
          <w:szCs w:val="27"/>
        </w:rPr>
      </w:pPr>
      <w:r w:rsidRPr="00655B62">
        <w:rPr>
          <w:rFonts w:ascii="Times New Roman" w:hAnsi="Times New Roman"/>
          <w:sz w:val="27"/>
          <w:szCs w:val="27"/>
        </w:rPr>
        <w:t>1. Ưu tiên chọn phòng cách ly có công trình vệ sinh khép kín.</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2. Đảm bảo thực hiện phòng chống lây nhiễm bằng việc thực hiện vệ sinh thôn</w:t>
      </w:r>
      <w:r w:rsidR="00E62C17" w:rsidRPr="00655B62">
        <w:rPr>
          <w:rFonts w:ascii="Times New Roman" w:hAnsi="Times New Roman"/>
          <w:sz w:val="27"/>
          <w:szCs w:val="27"/>
        </w:rPr>
        <w:t>g khí</w:t>
      </w:r>
      <w:r w:rsidRPr="00655B62">
        <w:rPr>
          <w:rFonts w:ascii="Times New Roman" w:hAnsi="Times New Roman"/>
          <w:sz w:val="27"/>
          <w:szCs w:val="27"/>
        </w:rPr>
        <w:t>, không dùng điều hòa; hàng ngày lau rửa nền nhà, tay nắm cửa và bề mặt các đồ vật trong phòng bằng các dung dịch sát khuẩn hoặc chất tẩy rửa thông thường. Đảm bảo nhà vệ sinh sạch sẽ.</w:t>
      </w:r>
    </w:p>
    <w:p w:rsidR="00807CA9" w:rsidRPr="00655B62" w:rsidRDefault="00807CA9" w:rsidP="00655B62">
      <w:pPr>
        <w:spacing w:before="100"/>
        <w:ind w:firstLine="547"/>
        <w:rPr>
          <w:rFonts w:ascii="Times New Roman" w:hAnsi="Times New Roman"/>
          <w:sz w:val="27"/>
          <w:szCs w:val="27"/>
        </w:rPr>
      </w:pPr>
      <w:r w:rsidRPr="00655B62">
        <w:rPr>
          <w:rFonts w:ascii="Times New Roman" w:hAnsi="Times New Roman"/>
          <w:sz w:val="27"/>
          <w:szCs w:val="27"/>
        </w:rPr>
        <w:t>3. Tại cửa phòng bố trí nơi rửa tay với xà phòng hoặc dung dịch sát khuẩn tay nhanh để thuận tiện sử dụng.</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4. Bố trí thùng đựng chất thải có nắp đậy. Thu gom khẩu trang, khăn, giấy lau mũi, miệng đã qua sử dụng của người cách ly vào thùng đựng chất thải. Đối với trường hợp có yếu tố tiếp xúc dịch tễ thì thu gom, vận chuyển và xử lý như chất thải lây nhiễm theo hướng dẫn của trạm y tế cấp xã; thu gom các rác thải sinh hoạt khác vào thùng đựng rác thải thông thường.</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 xml:space="preserve">5. Đảm bảo trang thiết bị y tế cơ bản theo quy định. </w:t>
      </w:r>
    </w:p>
    <w:p w:rsidR="00807CA9" w:rsidRPr="00655B62" w:rsidRDefault="00807CA9" w:rsidP="00655B62">
      <w:pPr>
        <w:spacing w:before="100"/>
        <w:ind w:firstLine="547"/>
        <w:jc w:val="both"/>
        <w:rPr>
          <w:rFonts w:ascii="Times New Roman" w:hAnsi="Times New Roman"/>
          <w:sz w:val="27"/>
          <w:szCs w:val="27"/>
        </w:rPr>
      </w:pPr>
      <w:r w:rsidRPr="00655B62">
        <w:rPr>
          <w:rFonts w:ascii="Times New Roman" w:hAnsi="Times New Roman"/>
          <w:sz w:val="27"/>
          <w:szCs w:val="27"/>
        </w:rPr>
        <w:t>6. Có nội quy khu vực cách ly: hạn chế tối đa những người không phận sự vào khu vực cách ly; đảm bảo an ninh, an toàn; không tổ chức ăn uống tập trung trong khu vực cách ly; cung cấp suất ăn cho người được cách ly và đảm bảo an toàn thực phẩm.</w:t>
      </w:r>
    </w:p>
    <w:bookmarkEnd w:id="0"/>
    <w:p w:rsidR="0021259F" w:rsidRPr="001C281D" w:rsidRDefault="0021259F">
      <w:pPr>
        <w:rPr>
          <w:rFonts w:ascii="Times New Roman" w:hAnsi="Times New Roman"/>
        </w:rPr>
      </w:pPr>
    </w:p>
    <w:sectPr w:rsidR="0021259F" w:rsidRPr="001C281D" w:rsidSect="00655B62">
      <w:footerReference w:type="default" r:id="rId7"/>
      <w:pgSz w:w="11907" w:h="16840" w:code="9"/>
      <w:pgMar w:top="900" w:right="1134" w:bottom="450"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D6" w:rsidRDefault="007D26D6" w:rsidP="00706762">
      <w:r>
        <w:separator/>
      </w:r>
    </w:p>
  </w:endnote>
  <w:endnote w:type="continuationSeparator" w:id="0">
    <w:p w:rsidR="007D26D6" w:rsidRDefault="007D26D6" w:rsidP="0070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96622"/>
      <w:docPartObj>
        <w:docPartGallery w:val="Page Numbers (Bottom of Page)"/>
        <w:docPartUnique/>
      </w:docPartObj>
    </w:sdtPr>
    <w:sdtEndPr>
      <w:rPr>
        <w:noProof/>
      </w:rPr>
    </w:sdtEndPr>
    <w:sdtContent>
      <w:p w:rsidR="000124E3" w:rsidRDefault="008E3960">
        <w:pPr>
          <w:pStyle w:val="Footer"/>
          <w:jc w:val="right"/>
        </w:pPr>
        <w:r>
          <w:fldChar w:fldCharType="begin"/>
        </w:r>
        <w:r w:rsidR="001C281D">
          <w:instrText xml:space="preserve"> PAGE   \* MERGEFORMAT </w:instrText>
        </w:r>
        <w:r>
          <w:fldChar w:fldCharType="separate"/>
        </w:r>
        <w:r w:rsidR="00655B62">
          <w:rPr>
            <w:noProof/>
          </w:rPr>
          <w:t>2</w:t>
        </w:r>
        <w:r>
          <w:rPr>
            <w:noProof/>
          </w:rPr>
          <w:fldChar w:fldCharType="end"/>
        </w:r>
      </w:p>
    </w:sdtContent>
  </w:sdt>
  <w:p w:rsidR="000124E3" w:rsidRDefault="007D2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D6" w:rsidRDefault="007D26D6" w:rsidP="00706762">
      <w:r>
        <w:separator/>
      </w:r>
    </w:p>
  </w:footnote>
  <w:footnote w:type="continuationSeparator" w:id="0">
    <w:p w:rsidR="007D26D6" w:rsidRDefault="007D26D6" w:rsidP="0070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A9"/>
    <w:rsid w:val="00090593"/>
    <w:rsid w:val="001C281D"/>
    <w:rsid w:val="001E23D2"/>
    <w:rsid w:val="0021259F"/>
    <w:rsid w:val="003A2BA9"/>
    <w:rsid w:val="0040225A"/>
    <w:rsid w:val="00467DE5"/>
    <w:rsid w:val="004F31A1"/>
    <w:rsid w:val="005E0972"/>
    <w:rsid w:val="00655B62"/>
    <w:rsid w:val="006E57C0"/>
    <w:rsid w:val="006F30CA"/>
    <w:rsid w:val="00706762"/>
    <w:rsid w:val="007D26D6"/>
    <w:rsid w:val="00807CA9"/>
    <w:rsid w:val="008609A1"/>
    <w:rsid w:val="008E3960"/>
    <w:rsid w:val="009943E5"/>
    <w:rsid w:val="00A0050B"/>
    <w:rsid w:val="00E07912"/>
    <w:rsid w:val="00E141E3"/>
    <w:rsid w:val="00E62C17"/>
    <w:rsid w:val="00EE29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A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7CA9"/>
    <w:pPr>
      <w:tabs>
        <w:tab w:val="center" w:pos="4680"/>
        <w:tab w:val="right" w:pos="9360"/>
      </w:tabs>
    </w:pPr>
  </w:style>
  <w:style w:type="character" w:customStyle="1" w:styleId="FooterChar">
    <w:name w:val="Footer Char"/>
    <w:basedOn w:val="DefaultParagraphFont"/>
    <w:link w:val="Footer"/>
    <w:uiPriority w:val="99"/>
    <w:rsid w:val="00807CA9"/>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A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7CA9"/>
    <w:pPr>
      <w:tabs>
        <w:tab w:val="center" w:pos="4680"/>
        <w:tab w:val="right" w:pos="9360"/>
      </w:tabs>
    </w:pPr>
  </w:style>
  <w:style w:type="character" w:customStyle="1" w:styleId="FooterChar">
    <w:name w:val="Footer Char"/>
    <w:basedOn w:val="DefaultParagraphFont"/>
    <w:link w:val="Footer"/>
    <w:uiPriority w:val="99"/>
    <w:rsid w:val="00807CA9"/>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LAMHONG</cp:lastModifiedBy>
  <cp:revision>3</cp:revision>
  <cp:lastPrinted>2020-03-12T08:11:00Z</cp:lastPrinted>
  <dcterms:created xsi:type="dcterms:W3CDTF">2020-04-22T04:15:00Z</dcterms:created>
  <dcterms:modified xsi:type="dcterms:W3CDTF">2020-04-22T08:19:00Z</dcterms:modified>
</cp:coreProperties>
</file>