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1CC9C" w14:textId="514C1A23" w:rsidR="002177EB" w:rsidRPr="002177EB" w:rsidRDefault="0025706F" w:rsidP="0025706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77EB" w:rsidRPr="002177EB">
        <w:rPr>
          <w:rFonts w:ascii="Times New Roman" w:eastAsia="Times New Roman" w:hAnsi="Times New Roman" w:cs="Times New Roman"/>
          <w:b/>
          <w:bCs/>
          <w:sz w:val="28"/>
          <w:szCs w:val="28"/>
        </w:rPr>
        <w:t>BIỂU MẪU BÁO CÁO ĐỐI VỚI ĐỊA PH</w:t>
      </w:r>
      <w:r w:rsidR="002177E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Ư</w:t>
      </w:r>
      <w:r w:rsidR="002177EB" w:rsidRPr="002177EB">
        <w:rPr>
          <w:rFonts w:ascii="Times New Roman" w:eastAsia="Times New Roman" w:hAnsi="Times New Roman" w:cs="Times New Roman"/>
          <w:b/>
          <w:bCs/>
          <w:sz w:val="28"/>
          <w:szCs w:val="28"/>
        </w:rPr>
        <w:t>ƠNG</w:t>
      </w:r>
    </w:p>
    <w:p w14:paraId="00B72661" w14:textId="1DEB46C1" w:rsidR="002177EB" w:rsidRPr="002177EB" w:rsidRDefault="002177EB" w:rsidP="0025706F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(Gửi kèm công văn số </w:t>
      </w:r>
      <w:r w:rsidR="00137DEF">
        <w:rPr>
          <w:rFonts w:ascii="Times New Roman" w:eastAsia="Times New Roman" w:hAnsi="Times New Roman" w:cs="Times New Roman"/>
          <w:i/>
          <w:iCs/>
          <w:sz w:val="28"/>
          <w:szCs w:val="28"/>
        </w:rPr>
        <w:t>51</w:t>
      </w: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</w:rPr>
        <w:t>/MT</w:t>
      </w: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-LĐ</w:t>
      </w: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ngày </w:t>
      </w:r>
      <w:r w:rsidR="00137D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27 </w:t>
      </w: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tháng </w:t>
      </w:r>
      <w:r w:rsidR="00137D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01 </w:t>
      </w:r>
      <w:r w:rsidRPr="002177EB">
        <w:rPr>
          <w:rFonts w:ascii="Times New Roman" w:eastAsia="Times New Roman" w:hAnsi="Times New Roman" w:cs="Times New Roman"/>
          <w:i/>
          <w:iCs/>
          <w:sz w:val="28"/>
          <w:szCs w:val="28"/>
        </w:rPr>
        <w:t>năm 2021)</w:t>
      </w:r>
    </w:p>
    <w:p w14:paraId="63A35B01" w14:textId="1F8B9709" w:rsidR="002177EB" w:rsidRPr="002177EB" w:rsidRDefault="002177EB" w:rsidP="002570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E72981" w14:textId="322078F6" w:rsidR="002177EB" w:rsidRPr="002177EB" w:rsidRDefault="002177EB" w:rsidP="00237C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b/>
          <w:bCs/>
          <w:sz w:val="28"/>
          <w:szCs w:val="28"/>
        </w:rPr>
        <w:t>1. Công tác cách ly y tế đối với chuyên gia</w:t>
      </w:r>
      <w:r w:rsidRPr="002177EB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đến</w:t>
      </w:r>
      <w:r w:rsidRPr="002177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Việt Nam </w:t>
      </w:r>
    </w:p>
    <w:p w14:paraId="1B30022C" w14:textId="77777777" w:rsidR="002177EB" w:rsidRPr="00237C88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88">
        <w:rPr>
          <w:rFonts w:ascii="Times New Roman" w:eastAsia="Times New Roman" w:hAnsi="Times New Roman" w:cs="Times New Roman"/>
          <w:sz w:val="28"/>
          <w:szCs w:val="28"/>
        </w:rPr>
        <w:t>1.1. Danh sách khu cách ly tập trung do quân đội quản lý, khách sạn, nơi lưu trú đã được Ủy ban nhân dân tỉnh, thành ph</w:t>
      </w:r>
      <w:bookmarkStart w:id="0" w:name="_GoBack"/>
      <w:bookmarkEnd w:id="0"/>
      <w:r w:rsidRPr="00237C88">
        <w:rPr>
          <w:rFonts w:ascii="Times New Roman" w:eastAsia="Times New Roman" w:hAnsi="Times New Roman" w:cs="Times New Roman"/>
          <w:sz w:val="28"/>
          <w:szCs w:val="28"/>
        </w:rPr>
        <w:t xml:space="preserve">ố phê duyệt: </w:t>
      </w:r>
    </w:p>
    <w:p w14:paraId="1BD01054" w14:textId="77777777" w:rsidR="002177EB" w:rsidRP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Các Quyết định phê duyệt của UBND tỉnh thành phố cho khu cách ly tập trung do quân đội quản lý, khách sạn, nơi lưu trú (đính kèm báo cáo). </w:t>
      </w:r>
    </w:p>
    <w:p w14:paraId="3A308CBF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Số lượng khách sạn/chuyên gia cách ly: ....................../........................... </w:t>
      </w:r>
    </w:p>
    <w:p w14:paraId="18EA6E09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Số lượng nơi cách ly tập trung trong quân đội/công dân cách ly ...../....... </w:t>
      </w:r>
    </w:p>
    <w:p w14:paraId="3AFEA34D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Số cơ sở lao động/chuyên gia cách ly (nếu cách ly tại CSSX) ........./........ </w:t>
      </w:r>
    </w:p>
    <w:p w14:paraId="7C640D3C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Khác (ghi rõ):........................................................../......................... </w:t>
      </w:r>
    </w:p>
    <w:p w14:paraId="706112B1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F1ECA" w14:textId="255CB38E" w:rsidR="002177EB" w:rsidRPr="00237C88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88">
        <w:rPr>
          <w:rFonts w:ascii="Times New Roman" w:eastAsia="Times New Roman" w:hAnsi="Times New Roman" w:cs="Times New Roman"/>
          <w:sz w:val="28"/>
          <w:szCs w:val="28"/>
        </w:rPr>
        <w:t xml:space="preserve">1.2. Chuyên gia/ công dân thực hiện cách ly </w:t>
      </w:r>
    </w:p>
    <w:p w14:paraId="171CEEAC" w14:textId="77777777" w:rsidR="002177EB" w:rsidRP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Quyết định phê duyệt danh sách chuyên gia được vào làm việc, công dân Việt Nam nhập cảnh của UBND tỉnh, thành phố (đính kèm báo cáo) </w:t>
      </w:r>
    </w:p>
    <w:p w14:paraId="1E41FF47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Số lượng chuyên gia đã nhập cảnh đến / /2021: ................... </w:t>
      </w:r>
    </w:p>
    <w:p w14:paraId="32E60843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Số lượng chuyên gia sẽ nhập cảnh trong thời gian tới: ............ </w:t>
      </w:r>
    </w:p>
    <w:p w14:paraId="7127760C" w14:textId="21F61553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>- Quốc gia có chuyên gia nhập cảnh (đề nghị liệt kê số lượng và tên nước):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 </w:t>
      </w:r>
    </w:p>
    <w:p w14:paraId="0F1390AF" w14:textId="2BBAAE0E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- Nơi đến làm việc (liệt kê đầy đủ nơi, cơ sở sản xuất, kinh doanh có chuyên gia đến làm việc tại địa phương).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</w:t>
      </w:r>
    </w:p>
    <w:p w14:paraId="33B42B19" w14:textId="77777777" w:rsidR="002177EB" w:rsidRP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7CA24729" w14:textId="47F9BA9F" w:rsidR="002177EB" w:rsidRPr="002177EB" w:rsidRDefault="002177EB" w:rsidP="00237C8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b/>
          <w:bCs/>
          <w:sz w:val="28"/>
          <w:szCs w:val="28"/>
        </w:rPr>
        <w:t>2. Bảng tổng hợp tình hình thực hiện giám sát, cách ly chuyên gia</w:t>
      </w:r>
    </w:p>
    <w:p w14:paraId="184CA6CA" w14:textId="77777777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a) Tình hình quản lý nhập cảnh, khai báo y tế tại cửa khẩu (nếu có): </w:t>
      </w:r>
    </w:p>
    <w:p w14:paraId="737DB443" w14:textId="77777777" w:rsidR="00237C88" w:rsidRDefault="00237C88" w:rsidP="00237C88">
      <w:pPr>
        <w:pStyle w:val="NormalWeb"/>
        <w:jc w:val="both"/>
        <w:rPr>
          <w:sz w:val="28"/>
          <w:szCs w:val="28"/>
        </w:rPr>
      </w:pPr>
    </w:p>
    <w:p w14:paraId="38795B5C" w14:textId="77777777" w:rsidR="00237C88" w:rsidRDefault="00237C88" w:rsidP="00237C88">
      <w:pPr>
        <w:pStyle w:val="NormalWeb"/>
        <w:jc w:val="both"/>
        <w:rPr>
          <w:sz w:val="28"/>
          <w:szCs w:val="28"/>
        </w:rPr>
      </w:pPr>
    </w:p>
    <w:p w14:paraId="49998436" w14:textId="77777777" w:rsidR="0015095C" w:rsidRPr="003A4A50" w:rsidRDefault="002177EB" w:rsidP="00237C88">
      <w:pPr>
        <w:pStyle w:val="NormalWeb"/>
        <w:jc w:val="both"/>
        <w:rPr>
          <w:color w:val="FF0000"/>
        </w:rPr>
      </w:pPr>
      <w:r w:rsidRPr="002177EB">
        <w:rPr>
          <w:sz w:val="28"/>
          <w:szCs w:val="28"/>
        </w:rPr>
        <w:t>b</w:t>
      </w:r>
      <w:r w:rsidRPr="003A4A50">
        <w:rPr>
          <w:color w:val="FF0000"/>
          <w:sz w:val="28"/>
          <w:szCs w:val="28"/>
        </w:rPr>
        <w:t xml:space="preserve">) </w:t>
      </w:r>
      <w:r w:rsidR="0015095C" w:rsidRPr="003A4A50">
        <w:rPr>
          <w:color w:val="FF0000"/>
          <w:sz w:val="28"/>
          <w:szCs w:val="28"/>
        </w:rPr>
        <w:t xml:space="preserve">Cách ly tại khách sạn, nơi lưu trú sử dụng làm cơ sở cách ly y tế cho chuyên gia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488"/>
        <w:gridCol w:w="2719"/>
        <w:gridCol w:w="2045"/>
        <w:gridCol w:w="1717"/>
      </w:tblGrid>
      <w:tr w:rsidR="003A4A50" w:rsidRPr="003A4A50" w14:paraId="1D2B74D5" w14:textId="77777777" w:rsidTr="005600A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8A60D" w14:textId="2F6ED7CF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DEC65" w14:textId="739035E7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Khách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sạn, nơi lưu trú sử dụng làm cơ sở cách ly y tế cho chuyên 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02C02D" w14:textId="7E70DBD2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Số chuyên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gia/NLĐ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nhập cảnh được cách ly đến 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 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/ 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  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933DF5" w14:textId="4AADFFB3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Theo dõi 14 ngày tại nhà, nơi l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ư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 trú sau cách 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BCE85F" w14:textId="10374BF9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Số lượng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công dân dự kiến tiếp nhận</w:t>
            </w:r>
          </w:p>
        </w:tc>
      </w:tr>
      <w:tr w:rsidR="003A4A50" w:rsidRPr="003A4A50" w14:paraId="59D8E747" w14:textId="77777777" w:rsidTr="005600A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2575B" w14:textId="4A59F88A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5E5FF" w14:textId="2F46F5D9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54EE3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3FD8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1217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4A50" w:rsidRPr="003A4A50" w14:paraId="7CC7CA62" w14:textId="77777777" w:rsidTr="005600A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2355B" w14:textId="78A0A5E3" w:rsidR="005600A3" w:rsidRPr="003A4A50" w:rsidRDefault="005600A3" w:rsidP="00237C8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71AFB" w14:textId="01EE2085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038D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BEF26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23DBF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A4A50" w:rsidRPr="003A4A50" w14:paraId="100B9ADE" w14:textId="77777777" w:rsidTr="005600A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9816A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A254A" w14:textId="7DA5AFE3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A4A5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Tổng cộng </w:t>
            </w:r>
          </w:p>
          <w:p w14:paraId="06682018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3FEC6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1EBC4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E7F05" w14:textId="77777777" w:rsidR="005600A3" w:rsidRPr="003A4A50" w:rsidRDefault="005600A3" w:rsidP="00237C8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310A00AC" w14:textId="1542A457" w:rsidR="002177EB" w:rsidRPr="00237C88" w:rsidRDefault="002177EB" w:rsidP="00237C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Thực hiện nội dung cách ly y tế cho chuyên gia </w:t>
      </w:r>
    </w:p>
    <w:p w14:paraId="67C89F6C" w14:textId="2664571C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3.1. Công tác chỉ đạo điều hành của Ban Chỉ đạo phòng chống dịch COVID-19 tỉnh, thành phố. </w:t>
      </w:r>
    </w:p>
    <w:p w14:paraId="726E8896" w14:textId="77777777" w:rsidR="0015095C" w:rsidRPr="002177EB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8E361" w14:textId="66E2336E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3.2. Bố trí, sắp xếp trong cơ sở cách ly. </w:t>
      </w:r>
    </w:p>
    <w:p w14:paraId="0EDBEEC9" w14:textId="77777777" w:rsidR="0015095C" w:rsidRPr="002177EB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57BE5C" w14:textId="45C4451A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3.3. Hoạt động của cán bộ y tế và nhân viên cơ sở cách ly. </w:t>
      </w:r>
    </w:p>
    <w:p w14:paraId="159BBF48" w14:textId="77777777" w:rsidR="0015095C" w:rsidRPr="002177EB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E72C9" w14:textId="5607C229" w:rsidR="002177EB" w:rsidRDefault="002177EB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7EB">
        <w:rPr>
          <w:rFonts w:ascii="Times New Roman" w:eastAsia="Times New Roman" w:hAnsi="Times New Roman" w:cs="Times New Roman"/>
          <w:sz w:val="28"/>
          <w:szCs w:val="28"/>
        </w:rPr>
        <w:t xml:space="preserve">3.4. Báo cáo việc tổ chức giám sát y tế cho chuyên gia, công dân Việt Nam sau khi hết cách ly 14 ngày (Nơi thực hiện, hình thức, cơ quan/đơn vị giám sát, số lượng chuyên gia/ công dân được giám sát). </w:t>
      </w:r>
    </w:p>
    <w:p w14:paraId="02B06FF9" w14:textId="77777777" w:rsidR="0015095C" w:rsidRPr="002177EB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F67F09" w14:textId="715A8A1E" w:rsidR="002177EB" w:rsidRPr="003A4A50" w:rsidRDefault="002177EB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4. Đánh giá công tác giám sát, cách ly chuyên gia, công dân Việt Nam nhập cảnh </w:t>
      </w:r>
    </w:p>
    <w:p w14:paraId="39719902" w14:textId="77777777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AFE0ED4" w14:textId="77777777" w:rsidR="0025706F" w:rsidRPr="003A4A50" w:rsidRDefault="0025706F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35FA08D4" w14:textId="7DBB5E77" w:rsidR="0015095C" w:rsidRPr="003A4A50" w:rsidRDefault="002177EB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5. </w:t>
      </w:r>
      <w:r w:rsidR="0015095C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Đánh</w:t>
      </w:r>
      <w:r w:rsidR="0015095C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giá nguy cơ lây nhiễm dịch COVID-19 tại nơi làm việc và ký túc xá cho người lao động:</w:t>
      </w:r>
    </w:p>
    <w:p w14:paraId="7FAF0CA1" w14:textId="3FDE44BF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Số người lao động trên địa bàn: …….</w:t>
      </w:r>
    </w:p>
    <w:p w14:paraId="2DE30C39" w14:textId="02239567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Số cơ sở lao động trên địa bàn: ……..</w:t>
      </w:r>
    </w:p>
    <w:p w14:paraId="4CF84AEE" w14:textId="2A273F53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Số sơ sở lao động đã tiến hành đánh giá nguy cơ lây nhiễm COVID-19:…</w:t>
      </w:r>
    </w:p>
    <w:p w14:paraId="3EB521C1" w14:textId="3358836C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- Kết quả đánh giá nguy cơ lây nhiễm: </w:t>
      </w:r>
    </w:p>
    <w:p w14:paraId="65B69548" w14:textId="0DC5BBBE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+ Số cơ sở có nguy cơ cao: ….. cơ sở (tương đương …….%)</w:t>
      </w:r>
    </w:p>
    <w:p w14:paraId="762E1AC0" w14:textId="18BBABFA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+ Số cơ sở có nguy cơ trung bình: ….. cơ sở (tương đương …….%)</w:t>
      </w:r>
    </w:p>
    <w:p w14:paraId="7F3C36B7" w14:textId="4DCFB8D4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+ Số cơ sở có nguy cơ thấp: ….. cơ sở (tương đương …….%)</w:t>
      </w:r>
    </w:p>
    <w:p w14:paraId="66CEDCE6" w14:textId="77777777" w:rsidR="0015095C" w:rsidRPr="0015095C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14:paraId="6E7449F8" w14:textId="7D1A601F" w:rsidR="002177EB" w:rsidRDefault="0015095C" w:rsidP="00237C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C8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6. </w:t>
      </w:r>
      <w:r w:rsidR="002177EB" w:rsidRPr="00237C88">
        <w:rPr>
          <w:rFonts w:ascii="Times New Roman" w:eastAsia="Times New Roman" w:hAnsi="Times New Roman" w:cs="Times New Roman"/>
          <w:b/>
          <w:sz w:val="28"/>
          <w:szCs w:val="28"/>
        </w:rPr>
        <w:t>Báo cáo kết quả công tác phát hiện, cách ly, khoanh vùng dập dịch và điều trị đối với các tr</w:t>
      </w:r>
      <w:r w:rsidRPr="00237C8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ư</w:t>
      </w:r>
      <w:r w:rsidR="002177EB" w:rsidRPr="00237C88">
        <w:rPr>
          <w:rFonts w:ascii="Times New Roman" w:eastAsia="Times New Roman" w:hAnsi="Times New Roman" w:cs="Times New Roman"/>
          <w:b/>
          <w:sz w:val="28"/>
          <w:szCs w:val="28"/>
        </w:rPr>
        <w:t xml:space="preserve">ờng hợp tiếp xúc gần với ca bệnh (+) </w:t>
      </w:r>
    </w:p>
    <w:p w14:paraId="03809B0D" w14:textId="77777777" w:rsidR="00237C88" w:rsidRDefault="00237C88" w:rsidP="00237C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C8F5F2" w14:textId="77777777" w:rsidR="00237C88" w:rsidRPr="00237C88" w:rsidRDefault="00237C88" w:rsidP="00237C8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6DA5F" w14:textId="77777777" w:rsidR="0015095C" w:rsidRPr="002177EB" w:rsidRDefault="0015095C" w:rsidP="00237C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FDCE7" w14:textId="52E396F5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7</w:t>
      </w:r>
      <w:r w:rsidR="002177EB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Khó khăn, v</w:t>
      </w:r>
      <w:r w:rsidR="002177EB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ư</w:t>
      </w:r>
      <w:r w:rsidR="002177EB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ớng mắc</w:t>
      </w:r>
      <w:r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:</w:t>
      </w:r>
    </w:p>
    <w:p w14:paraId="00231032" w14:textId="61D7E599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Công tác thực hiện PCD tại nơi làm việc và ký túc xá theo Quyết định 2194/QĐ-BCĐQG:</w:t>
      </w:r>
    </w:p>
    <w:p w14:paraId="508CBC3F" w14:textId="00E7A2C3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Đánh giá nguy cơ:….</w:t>
      </w:r>
    </w:p>
    <w:p w14:paraId="7E4696CB" w14:textId="15F7BDEC" w:rsidR="002177EB" w:rsidRPr="003A4A50" w:rsidRDefault="002177EB" w:rsidP="00237C88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15095C"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8</w:t>
      </w:r>
      <w:r w:rsidRPr="003A4A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Các đề xuất và kiến nghị </w:t>
      </w:r>
    </w:p>
    <w:p w14:paraId="0AD3C8E1" w14:textId="77777777" w:rsidR="0015095C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Công tác thực hiện PCD tại nơi làm việc và ký túc xá theo Quyết định 2194/QĐ-BCĐQG:</w:t>
      </w:r>
    </w:p>
    <w:p w14:paraId="498270C8" w14:textId="65ED79FF" w:rsidR="002177EB" w:rsidRPr="003A4A50" w:rsidRDefault="0015095C" w:rsidP="00237C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A4A50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>- Đánh giá nguy cơ:….</w:t>
      </w:r>
    </w:p>
    <w:sectPr w:rsidR="002177EB" w:rsidRPr="003A4A50" w:rsidSect="00237C88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B"/>
    <w:rsid w:val="00137DEF"/>
    <w:rsid w:val="0015095C"/>
    <w:rsid w:val="002177EB"/>
    <w:rsid w:val="00237C88"/>
    <w:rsid w:val="0025706F"/>
    <w:rsid w:val="00274EB9"/>
    <w:rsid w:val="002F0EBF"/>
    <w:rsid w:val="003A4A50"/>
    <w:rsid w:val="005600A3"/>
    <w:rsid w:val="00F035BE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2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7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LAMHONG</cp:lastModifiedBy>
  <cp:revision>3</cp:revision>
  <cp:lastPrinted>2021-02-08T07:36:00Z</cp:lastPrinted>
  <dcterms:created xsi:type="dcterms:W3CDTF">2021-02-17T00:58:00Z</dcterms:created>
  <dcterms:modified xsi:type="dcterms:W3CDTF">2021-02-17T01:04:00Z</dcterms:modified>
</cp:coreProperties>
</file>